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6F" w:rsidRPr="00FC60AF" w:rsidRDefault="008E196F" w:rsidP="00FD518B">
      <w:pPr>
        <w:pStyle w:val="Level1"/>
        <w:tabs>
          <w:tab w:val="right" w:pos="9720"/>
        </w:tabs>
      </w:pPr>
      <w:proofErr w:type="gramStart"/>
      <w:r w:rsidRPr="00FC60AF">
        <w:t>Revelation 21:1-8 “All Things New”</w:t>
      </w:r>
      <w:r w:rsidR="00FD518B">
        <w:tab/>
        <w:t>Pastor Matt Postiff, Ph.D., Th.M.</w:t>
      </w:r>
      <w:proofErr w:type="gramEnd"/>
    </w:p>
    <w:p w:rsidR="00AE39BC" w:rsidRPr="00AE39BC" w:rsidRDefault="00AE39BC" w:rsidP="00CD0064">
      <w:pPr>
        <w:spacing w:before="120" w:after="120"/>
        <w:jc w:val="center"/>
        <w:rPr>
          <w:bCs/>
          <w:i/>
          <w:iCs/>
        </w:rPr>
      </w:pPr>
      <w:r w:rsidRPr="00AE39BC">
        <w:rPr>
          <w:bCs/>
          <w:i/>
          <w:iCs/>
        </w:rPr>
        <w:t>For full notes, visit www.fbcaa.org/ccgg</w:t>
      </w:r>
    </w:p>
    <w:p w:rsidR="008E196F" w:rsidRDefault="008E196F" w:rsidP="005B38BB">
      <w:pPr>
        <w:spacing w:after="0"/>
      </w:pPr>
      <w:r w:rsidRPr="00D62CBF">
        <w:rPr>
          <w:b/>
        </w:rPr>
        <w:t>Truth</w:t>
      </w:r>
      <w:r w:rsidRPr="00D00469">
        <w:t xml:space="preserve">: </w:t>
      </w:r>
      <w:r>
        <w:t xml:space="preserve">God and redeemed </w:t>
      </w:r>
      <w:r w:rsidR="00E14AD1">
        <w:t>humanity</w:t>
      </w:r>
      <w:r>
        <w:t xml:space="preserve"> will dwell together forever. God will be glorified, and His peoples’ longing for eternal peace, life, and fellowship with God will be satisfied.</w:t>
      </w:r>
    </w:p>
    <w:p w:rsidR="004E39CC" w:rsidRDefault="004E39CC" w:rsidP="004E39CC">
      <w:pPr>
        <w:spacing w:after="0"/>
      </w:pPr>
    </w:p>
    <w:p w:rsidR="00502D9F" w:rsidRDefault="00502D9F" w:rsidP="009628C7">
      <w:pPr>
        <w:pStyle w:val="Level1"/>
      </w:pPr>
      <w:r>
        <w:t xml:space="preserve">1. </w:t>
      </w:r>
      <w:r w:rsidR="007C1BCE">
        <w:t>The</w:t>
      </w:r>
      <w:r>
        <w:t xml:space="preserve"> Text</w:t>
      </w:r>
    </w:p>
    <w:p w:rsidR="001606CE" w:rsidRDefault="001606CE" w:rsidP="001606CE">
      <w:pPr>
        <w:pStyle w:val="Level1"/>
      </w:pPr>
      <w:r>
        <w:t>2</w:t>
      </w:r>
      <w:r>
        <w:t>. Theological Systems: Relation to Dispensationalism</w:t>
      </w:r>
    </w:p>
    <w:p w:rsidR="001606CE" w:rsidRDefault="001606CE" w:rsidP="001606CE">
      <w:pPr>
        <w:pStyle w:val="Level2"/>
        <w:spacing w:line="360" w:lineRule="auto"/>
      </w:pPr>
      <w:r>
        <w:t xml:space="preserve">A. Dispensationalism is a so-called “discontinuity system.” </w:t>
      </w:r>
      <w:proofErr w:type="gramStart"/>
      <w:r>
        <w:t>But this can been taken too far.</w:t>
      </w:r>
      <w:proofErr w:type="gramEnd"/>
    </w:p>
    <w:p w:rsidR="001606CE" w:rsidRDefault="001606CE" w:rsidP="001606CE">
      <w:pPr>
        <w:pStyle w:val="Level2"/>
        <w:spacing w:line="360" w:lineRule="auto"/>
      </w:pPr>
      <w:r>
        <w:t>B. God sovereignly arranges the affairs of his world as He pleases.</w:t>
      </w:r>
    </w:p>
    <w:p w:rsidR="001606CE" w:rsidRDefault="001606CE" w:rsidP="001606CE">
      <w:pPr>
        <w:pStyle w:val="Level2"/>
        <w:spacing w:line="360" w:lineRule="auto"/>
      </w:pPr>
      <w:r>
        <w:t>C. The divisions or arrangements (“dispensations”) are in a staircase arrangement.</w:t>
      </w:r>
    </w:p>
    <w:p w:rsidR="001606CE" w:rsidRDefault="001606CE" w:rsidP="001606CE">
      <w:pPr>
        <w:pStyle w:val="Level2"/>
        <w:spacing w:line="360" w:lineRule="auto"/>
      </w:pPr>
      <w:r>
        <w:t xml:space="preserve">D. </w:t>
      </w:r>
      <w:proofErr w:type="gramStart"/>
      <w:r>
        <w:t>The</w:t>
      </w:r>
      <w:proofErr w:type="gramEnd"/>
      <w:r>
        <w:t xml:space="preserve"> Kingdom of God is the grand unifier of the theological system.</w:t>
      </w:r>
    </w:p>
    <w:p w:rsidR="001606CE" w:rsidRPr="00502D9F" w:rsidRDefault="001606CE" w:rsidP="001606CE">
      <w:pPr>
        <w:pStyle w:val="Level2"/>
        <w:spacing w:line="360" w:lineRule="auto"/>
      </w:pPr>
      <w:r>
        <w:t>E. Definition of Dispensational Theology.</w:t>
      </w:r>
    </w:p>
    <w:p w:rsidR="00D41206" w:rsidRDefault="001606CE" w:rsidP="009628C7">
      <w:pPr>
        <w:pStyle w:val="Level1"/>
      </w:pPr>
      <w:r>
        <w:t>3</w:t>
      </w:r>
      <w:r w:rsidR="00502D9F">
        <w:t xml:space="preserve">. </w:t>
      </w:r>
      <w:r w:rsidR="00D41206">
        <w:t>Introduction</w:t>
      </w:r>
      <w:r>
        <w:t xml:space="preserve"> and Need for This Passage</w:t>
      </w:r>
    </w:p>
    <w:p w:rsidR="006C61E2" w:rsidRDefault="006C61E2" w:rsidP="009628C7">
      <w:pPr>
        <w:pStyle w:val="Level2"/>
        <w:spacing w:line="360" w:lineRule="auto"/>
      </w:pPr>
      <w:r>
        <w:t>1. In a way, this text is straightforward. Yet it presents some difficulties.</w:t>
      </w:r>
    </w:p>
    <w:p w:rsidR="006C61E2" w:rsidRPr="006C61E2" w:rsidRDefault="006C61E2" w:rsidP="00106397">
      <w:pPr>
        <w:pStyle w:val="Level2"/>
        <w:spacing w:line="360" w:lineRule="auto"/>
      </w:pPr>
      <w:r>
        <w:t xml:space="preserve">2. </w:t>
      </w:r>
      <w:r w:rsidR="00106397">
        <w:t>Potential limits on the full appreciation of the text.</w:t>
      </w:r>
    </w:p>
    <w:p w:rsidR="00D41206" w:rsidRDefault="00700347" w:rsidP="009628C7">
      <w:pPr>
        <w:pStyle w:val="Level1"/>
      </w:pPr>
      <w:r>
        <w:t>4</w:t>
      </w:r>
      <w:r w:rsidR="00502D9F">
        <w:t xml:space="preserve">. </w:t>
      </w:r>
      <w:r w:rsidR="00D41206">
        <w:t>Context</w:t>
      </w:r>
    </w:p>
    <w:p w:rsidR="00537AF7" w:rsidRDefault="00537AF7" w:rsidP="009628C7">
      <w:pPr>
        <w:pStyle w:val="Level2"/>
        <w:spacing w:line="360" w:lineRule="auto"/>
      </w:pPr>
      <w:r>
        <w:t>1. Prior context</w:t>
      </w:r>
      <w:r w:rsidR="00E63FAD">
        <w:t>: Tribulation and millennial kingdom.</w:t>
      </w:r>
    </w:p>
    <w:p w:rsidR="00537AF7" w:rsidRDefault="00537AF7" w:rsidP="009628C7">
      <w:pPr>
        <w:pStyle w:val="Level2"/>
        <w:spacing w:line="360" w:lineRule="auto"/>
      </w:pPr>
      <w:r>
        <w:t>2. Upcoming context</w:t>
      </w:r>
      <w:r w:rsidR="00E63FAD">
        <w:t>: Eternal state of the righteous detailed. 21:1-8 are somewhat of a summary.</w:t>
      </w:r>
    </w:p>
    <w:p w:rsidR="00537AF7" w:rsidRPr="00537AF7" w:rsidRDefault="00537AF7" w:rsidP="009628C7">
      <w:pPr>
        <w:pStyle w:val="Level2"/>
        <w:spacing w:line="360" w:lineRule="auto"/>
      </w:pPr>
      <w:r>
        <w:t>3. John’s setting</w:t>
      </w:r>
      <w:r w:rsidR="00E63FAD">
        <w:t>: caught up in a heavenly vision, seeing and hearing what he then records for us.</w:t>
      </w:r>
    </w:p>
    <w:p w:rsidR="004E39CC" w:rsidRDefault="00700347" w:rsidP="009628C7">
      <w:pPr>
        <w:pStyle w:val="Level1"/>
      </w:pPr>
      <w:r>
        <w:t>5</w:t>
      </w:r>
      <w:r w:rsidR="00502D9F">
        <w:t xml:space="preserve">. </w:t>
      </w:r>
      <w:r w:rsidR="00D41206">
        <w:t>Interpretive Issues</w:t>
      </w:r>
    </w:p>
    <w:p w:rsidR="00991702" w:rsidRDefault="00502D9F" w:rsidP="009628C7">
      <w:pPr>
        <w:pStyle w:val="Level2"/>
        <w:spacing w:line="360" w:lineRule="auto"/>
      </w:pPr>
      <w:r>
        <w:t>A</w:t>
      </w:r>
      <w:r w:rsidR="00991702">
        <w:t xml:space="preserve">. </w:t>
      </w:r>
      <w:r>
        <w:t xml:space="preserve">Overall </w:t>
      </w:r>
      <w:r w:rsidR="005302FE">
        <w:t>interpretive scheme</w:t>
      </w:r>
      <w:r w:rsidR="0096738B">
        <w:t>: futurist, premillennial, pre-</w:t>
      </w:r>
      <w:proofErr w:type="spellStart"/>
      <w:r w:rsidR="0096738B">
        <w:t>tribulational</w:t>
      </w:r>
      <w:proofErr w:type="spellEnd"/>
      <w:r w:rsidR="0096738B">
        <w:t>, dispensational (see 5 below).</w:t>
      </w:r>
    </w:p>
    <w:p w:rsidR="001606CE" w:rsidRPr="00991702" w:rsidRDefault="001606CE" w:rsidP="001606CE">
      <w:pPr>
        <w:pStyle w:val="Level2"/>
        <w:spacing w:line="360" w:lineRule="auto"/>
      </w:pPr>
      <w:r>
        <w:t>B</w:t>
      </w:r>
      <w:r>
        <w:t>. Genre: the last part of the book is not so symbolic as to be impossible to interpret.</w:t>
      </w:r>
    </w:p>
    <w:p w:rsidR="001606CE" w:rsidRDefault="001606CE" w:rsidP="001606CE">
      <w:pPr>
        <w:pStyle w:val="Level2"/>
        <w:spacing w:line="360" w:lineRule="auto"/>
      </w:pPr>
      <w:r>
        <w:t xml:space="preserve">C. </w:t>
      </w:r>
      <w:r>
        <w:t>Order of events: same order in which John presents them (Revelation 19-22).</w:t>
      </w:r>
    </w:p>
    <w:p w:rsidR="00502D9F" w:rsidRDefault="001606CE" w:rsidP="009628C7">
      <w:pPr>
        <w:pStyle w:val="Level2"/>
        <w:spacing w:line="360" w:lineRule="auto"/>
      </w:pPr>
      <w:r>
        <w:t>D</w:t>
      </w:r>
      <w:r w:rsidR="00502D9F">
        <w:t xml:space="preserve">. </w:t>
      </w:r>
      <w:r w:rsidR="00592D16">
        <w:t>Extent</w:t>
      </w:r>
      <w:r w:rsidR="000773B2">
        <w:t xml:space="preserve"> of the new creation</w:t>
      </w:r>
      <w:r w:rsidR="00156FAE">
        <w:t>: thoroughgoing.</w:t>
      </w:r>
    </w:p>
    <w:p w:rsidR="004033A8" w:rsidRDefault="00E078B6" w:rsidP="00156FAE">
      <w:pPr>
        <w:pStyle w:val="Level2"/>
        <w:spacing w:line="360" w:lineRule="auto"/>
      </w:pPr>
      <w:r>
        <w:t>E</w:t>
      </w:r>
      <w:r w:rsidR="004033A8">
        <w:t xml:space="preserve">. </w:t>
      </w:r>
      <w:r w:rsidR="003F4275">
        <w:t xml:space="preserve">No more </w:t>
      </w:r>
      <w:r w:rsidR="005302FE">
        <w:t>sea</w:t>
      </w:r>
      <w:r w:rsidR="00156FAE">
        <w:t>: read it plainly.</w:t>
      </w:r>
    </w:p>
    <w:p w:rsidR="003F4275" w:rsidRDefault="00E078B6" w:rsidP="0036128B">
      <w:pPr>
        <w:pStyle w:val="Level2"/>
        <w:spacing w:line="360" w:lineRule="auto"/>
      </w:pPr>
      <w:r>
        <w:t>F</w:t>
      </w:r>
      <w:r w:rsidR="003F4275">
        <w:t xml:space="preserve">. </w:t>
      </w:r>
      <w:r w:rsidR="005302FE">
        <w:t>The bride</w:t>
      </w:r>
      <w:r w:rsidR="00641DD4">
        <w:t xml:space="preserve"> language</w:t>
      </w:r>
      <w:r w:rsidR="00156FAE">
        <w:t>: a spotless</w:t>
      </w:r>
      <w:r w:rsidR="0036128B">
        <w:t xml:space="preserve">, beautiful </w:t>
      </w:r>
      <w:r w:rsidR="00156FAE">
        <w:t>city.</w:t>
      </w:r>
    </w:p>
    <w:p w:rsidR="003F4275" w:rsidRDefault="00E078B6" w:rsidP="005F40C0">
      <w:pPr>
        <w:pStyle w:val="Level2"/>
        <w:spacing w:line="360" w:lineRule="auto"/>
      </w:pPr>
      <w:r>
        <w:t>G</w:t>
      </w:r>
      <w:r w:rsidR="003F4275">
        <w:t>. People of God</w:t>
      </w:r>
      <w:r w:rsidR="00156FAE">
        <w:t xml:space="preserve">: The saved of all ages dwelling together in the new heaven and earth. No eternal </w:t>
      </w:r>
      <w:r w:rsidR="005F40C0">
        <w:t>“segregation</w:t>
      </w:r>
      <w:r w:rsidR="00156FAE">
        <w:t>.</w:t>
      </w:r>
      <w:r w:rsidR="005F40C0">
        <w:t>”</w:t>
      </w:r>
    </w:p>
    <w:p w:rsidR="003F4275" w:rsidRDefault="00E078B6" w:rsidP="00156FAE">
      <w:pPr>
        <w:pStyle w:val="Level2"/>
        <w:spacing w:line="360" w:lineRule="auto"/>
      </w:pPr>
      <w:r>
        <w:lastRenderedPageBreak/>
        <w:t>H</w:t>
      </w:r>
      <w:r w:rsidR="003F4275">
        <w:t>. Location and nature of New Jerusalem</w:t>
      </w:r>
      <w:r w:rsidR="00156FAE">
        <w:t xml:space="preserve">. </w:t>
      </w:r>
      <w:proofErr w:type="gramStart"/>
      <w:r w:rsidR="00156FAE">
        <w:t>An actual city on an actual earth.</w:t>
      </w:r>
      <w:proofErr w:type="gramEnd"/>
    </w:p>
    <w:p w:rsidR="00D41206" w:rsidRDefault="00502D9F" w:rsidP="009628C7">
      <w:pPr>
        <w:pStyle w:val="Level1"/>
      </w:pPr>
      <w:r>
        <w:t xml:space="preserve">6. </w:t>
      </w:r>
      <w:r w:rsidR="00173A72">
        <w:t>Out with the Bad (v. 4, 8)</w:t>
      </w:r>
    </w:p>
    <w:p w:rsidR="009D275B" w:rsidRDefault="0097768B" w:rsidP="009628C7">
      <w:pPr>
        <w:pStyle w:val="Level2"/>
        <w:spacing w:line="360" w:lineRule="auto"/>
      </w:pPr>
      <w:r>
        <w:t xml:space="preserve">A. </w:t>
      </w:r>
      <w:r w:rsidR="00A33261">
        <w:t>Remov</w:t>
      </w:r>
      <w:r w:rsidR="00A33261">
        <w:rPr>
          <w:lang w:bidi="he-IL"/>
        </w:rPr>
        <w:t xml:space="preserve">al of the </w:t>
      </w:r>
      <w:r w:rsidR="00173A72">
        <w:t>Consequences of Sin</w:t>
      </w:r>
    </w:p>
    <w:p w:rsidR="00BD5EDB" w:rsidRDefault="009D275B" w:rsidP="009628C7">
      <w:pPr>
        <w:pStyle w:val="Level3"/>
        <w:spacing w:line="360" w:lineRule="auto"/>
      </w:pPr>
      <w:r>
        <w:t xml:space="preserve">1. The consequences removed: </w:t>
      </w:r>
      <w:r w:rsidR="00AF7A9E">
        <w:t>e</w:t>
      </w:r>
      <w:r w:rsidR="00BD5EDB">
        <w:t>very tear</w:t>
      </w:r>
      <w:r w:rsidR="003E44E7">
        <w:t xml:space="preserve">, death, sorrow, crying, </w:t>
      </w:r>
      <w:proofErr w:type="gramStart"/>
      <w:r w:rsidR="003E44E7">
        <w:t>pain</w:t>
      </w:r>
      <w:proofErr w:type="gramEnd"/>
      <w:r w:rsidR="0070049B">
        <w:t>.</w:t>
      </w:r>
    </w:p>
    <w:p w:rsidR="009D275B" w:rsidRDefault="009D275B" w:rsidP="009628C7">
      <w:pPr>
        <w:pStyle w:val="Level3"/>
        <w:spacing w:line="360" w:lineRule="auto"/>
      </w:pPr>
      <w:r>
        <w:t>2. How they are removed.</w:t>
      </w:r>
    </w:p>
    <w:p w:rsidR="009D275B" w:rsidRDefault="009D275B" w:rsidP="009628C7">
      <w:pPr>
        <w:pStyle w:val="Level3"/>
        <w:spacing w:line="360" w:lineRule="auto"/>
      </w:pPr>
      <w:r>
        <w:t>3. Application.</w:t>
      </w:r>
    </w:p>
    <w:p w:rsidR="00173A72" w:rsidRDefault="0097768B" w:rsidP="009628C7">
      <w:pPr>
        <w:pStyle w:val="Level2"/>
        <w:spacing w:line="360" w:lineRule="auto"/>
      </w:pPr>
      <w:r>
        <w:t xml:space="preserve">B. </w:t>
      </w:r>
      <w:r w:rsidR="00A33261">
        <w:t>Removal of</w:t>
      </w:r>
      <w:r w:rsidR="0070049B">
        <w:t xml:space="preserve"> </w:t>
      </w:r>
      <w:r w:rsidR="00A33261">
        <w:t>Unbelieving Sinners</w:t>
      </w:r>
    </w:p>
    <w:p w:rsidR="003E44E7" w:rsidRDefault="003E44E7" w:rsidP="000524FF">
      <w:pPr>
        <w:pStyle w:val="Level3"/>
        <w:spacing w:line="360" w:lineRule="auto"/>
      </w:pPr>
      <w:r>
        <w:t>1. Revelation 20:11-15, 21:8, 21:27, 22:15, 22:18-19</w:t>
      </w:r>
      <w:r w:rsidR="003E7CA0">
        <w:t>.</w:t>
      </w:r>
    </w:p>
    <w:p w:rsidR="003E44E7" w:rsidRDefault="003E44E7" w:rsidP="009628C7">
      <w:pPr>
        <w:pStyle w:val="Level3"/>
        <w:spacing w:line="360" w:lineRule="auto"/>
      </w:pPr>
      <w:r>
        <w:t>2. Supporting texts: Gal. 5:19-21, 1 Cor. 6:9-10, Eph. 5:5-6</w:t>
      </w:r>
      <w:r w:rsidR="003E7CA0">
        <w:t>.</w:t>
      </w:r>
    </w:p>
    <w:p w:rsidR="003E44E7" w:rsidRDefault="003E44E7" w:rsidP="009628C7">
      <w:pPr>
        <w:pStyle w:val="Level2"/>
        <w:spacing w:line="360" w:lineRule="auto"/>
      </w:pPr>
      <w:r>
        <w:t xml:space="preserve">C. Removal of the bad is necessary for </w:t>
      </w:r>
      <w:r w:rsidR="001C2BC2">
        <w:t>the blessedness of God’s people.</w:t>
      </w:r>
    </w:p>
    <w:p w:rsidR="00AF7A9E" w:rsidRDefault="00AF7A9E" w:rsidP="009628C7">
      <w:pPr>
        <w:pStyle w:val="Level2"/>
        <w:spacing w:line="360" w:lineRule="auto"/>
      </w:pPr>
      <w:r>
        <w:t>D. Removal of the bad is necessary for God’s glory.</w:t>
      </w:r>
    </w:p>
    <w:p w:rsidR="000B4194" w:rsidRDefault="004033A8" w:rsidP="009628C7">
      <w:pPr>
        <w:pStyle w:val="Level1"/>
      </w:pPr>
      <w:r>
        <w:t xml:space="preserve">7. </w:t>
      </w:r>
      <w:bookmarkStart w:id="0" w:name="_GoBack"/>
      <w:bookmarkEnd w:id="0"/>
      <w:r w:rsidR="000B4194">
        <w:t>Emphasis on Co-Dwelling of God with Mankind</w:t>
      </w:r>
      <w:r w:rsidR="009C2655">
        <w:t xml:space="preserve"> (v. 3, 6-7)</w:t>
      </w:r>
    </w:p>
    <w:p w:rsidR="00502D9F" w:rsidRDefault="00502D9F" w:rsidP="009628C7">
      <w:pPr>
        <w:pStyle w:val="Level2"/>
        <w:spacing w:line="360" w:lineRule="auto"/>
      </w:pPr>
      <w:r>
        <w:t xml:space="preserve">A. The main message is that the dwelling of God will be forever with men. </w:t>
      </w:r>
    </w:p>
    <w:p w:rsidR="00A86E2B" w:rsidRDefault="00A86E2B" w:rsidP="0002230D">
      <w:pPr>
        <w:pStyle w:val="Level2"/>
        <w:spacing w:line="360" w:lineRule="auto"/>
      </w:pPr>
      <w:r>
        <w:t xml:space="preserve">B. God dwelling with man is not a new </w:t>
      </w:r>
      <w:r w:rsidR="0002230D">
        <w:t>thing: it has happened in a limited way until now</w:t>
      </w:r>
      <w:r>
        <w:t>.</w:t>
      </w:r>
    </w:p>
    <w:p w:rsidR="00A86E2B" w:rsidRDefault="00A86E2B" w:rsidP="009628C7">
      <w:pPr>
        <w:pStyle w:val="Level2"/>
        <w:spacing w:line="360" w:lineRule="auto"/>
      </w:pPr>
      <w:r>
        <w:t xml:space="preserve">C. But </w:t>
      </w:r>
      <w:r>
        <w:rPr>
          <w:i/>
          <w:iCs/>
        </w:rPr>
        <w:t>this</w:t>
      </w:r>
      <w:r>
        <w:t xml:space="preserve"> in Revelation 21 </w:t>
      </w:r>
      <w:r>
        <w:rPr>
          <w:i/>
          <w:iCs/>
        </w:rPr>
        <w:t>is</w:t>
      </w:r>
      <w:r>
        <w:t xml:space="preserve"> new.</w:t>
      </w:r>
    </w:p>
    <w:p w:rsidR="008A6A6B" w:rsidRDefault="00A86E2B" w:rsidP="009628C7">
      <w:pPr>
        <w:pStyle w:val="Level2"/>
        <w:spacing w:line="360" w:lineRule="auto"/>
      </w:pPr>
      <w:r>
        <w:t xml:space="preserve">D. </w:t>
      </w:r>
      <w:r w:rsidR="008A6A6B">
        <w:t xml:space="preserve">This co-dwelling has been prophesied </w:t>
      </w:r>
      <w:r w:rsidR="003131EB">
        <w:t xml:space="preserve">for millennia and is </w:t>
      </w:r>
      <w:r w:rsidR="000D29D1">
        <w:t xml:space="preserve">a </w:t>
      </w:r>
      <w:r w:rsidR="003131EB">
        <w:t xml:space="preserve">key to </w:t>
      </w:r>
      <w:r w:rsidR="000D29D1">
        <w:t xml:space="preserve">unlocking </w:t>
      </w:r>
      <w:r w:rsidR="003131EB">
        <w:t xml:space="preserve">the </w:t>
      </w:r>
      <w:r w:rsidR="003131EB" w:rsidRPr="009704E1">
        <w:t>center</w:t>
      </w:r>
      <w:r w:rsidR="003131EB">
        <w:t xml:space="preserve"> of Biblical theology.</w:t>
      </w:r>
    </w:p>
    <w:p w:rsidR="00A86E2B" w:rsidRDefault="008A6A6B" w:rsidP="009628C7">
      <w:pPr>
        <w:pStyle w:val="Level2"/>
        <w:spacing w:line="360" w:lineRule="auto"/>
      </w:pPr>
      <w:r>
        <w:t xml:space="preserve">E. </w:t>
      </w:r>
      <w:r w:rsidR="007623D6">
        <w:t>The presence of God brings blessing.</w:t>
      </w:r>
    </w:p>
    <w:p w:rsidR="007623D6" w:rsidRPr="00A86E2B" w:rsidRDefault="008A6A6B" w:rsidP="009628C7">
      <w:pPr>
        <w:pStyle w:val="Level2"/>
        <w:spacing w:line="360" w:lineRule="auto"/>
      </w:pPr>
      <w:r>
        <w:t>F</w:t>
      </w:r>
      <w:r w:rsidR="007623D6">
        <w:t xml:space="preserve">. </w:t>
      </w:r>
      <w:r>
        <w:t>God is all in all: the focus is on God, not on us.</w:t>
      </w:r>
    </w:p>
    <w:p w:rsidR="001C2BC2" w:rsidRPr="001C2BC2" w:rsidRDefault="001C2BC2" w:rsidP="009628C7">
      <w:pPr>
        <w:pStyle w:val="Level1"/>
      </w:pPr>
      <w:r>
        <w:t>Conclusion</w:t>
      </w:r>
    </w:p>
    <w:sectPr w:rsidR="001C2BC2" w:rsidRPr="001C2BC2" w:rsidSect="00CF28EC">
      <w:headerReference w:type="default" r:id="rId8"/>
      <w:footerReference w:type="default" r:id="rId9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76" w:rsidRDefault="004B7976" w:rsidP="001E56BC">
      <w:pPr>
        <w:spacing w:after="0" w:line="240" w:lineRule="auto"/>
      </w:pPr>
      <w:r>
        <w:separator/>
      </w:r>
    </w:p>
  </w:endnote>
  <w:endnote w:type="continuationSeparator" w:id="0">
    <w:p w:rsidR="004B7976" w:rsidRDefault="004B7976" w:rsidP="001E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6BC" w:rsidRDefault="001E56BC" w:rsidP="001E56BC">
    <w:pPr>
      <w:pStyle w:val="Footer"/>
      <w:jc w:val="center"/>
    </w:pPr>
    <w:r>
      <w:t xml:space="preserve">The Conference on the Church for God’s </w:t>
    </w:r>
    <w:proofErr w:type="gramStart"/>
    <w:r>
      <w:t>Glory  |</w:t>
    </w:r>
    <w:proofErr w:type="gramEnd"/>
    <w:r>
      <w:t xml:space="preserve">  May 20, 2019  |  First Baptist Church, Rockford, 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76" w:rsidRDefault="004B7976" w:rsidP="001E56BC">
      <w:pPr>
        <w:spacing w:after="0" w:line="240" w:lineRule="auto"/>
      </w:pPr>
      <w:r>
        <w:separator/>
      </w:r>
    </w:p>
  </w:footnote>
  <w:footnote w:type="continuationSeparator" w:id="0">
    <w:p w:rsidR="004B7976" w:rsidRDefault="004B7976" w:rsidP="001E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330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56BC" w:rsidRDefault="001E56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3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56BC" w:rsidRDefault="001E56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40"/>
    <w:rsid w:val="0002230D"/>
    <w:rsid w:val="000524FF"/>
    <w:rsid w:val="000773B2"/>
    <w:rsid w:val="000B4194"/>
    <w:rsid w:val="000D29D1"/>
    <w:rsid w:val="00106397"/>
    <w:rsid w:val="00156FAE"/>
    <w:rsid w:val="001606CE"/>
    <w:rsid w:val="00173A72"/>
    <w:rsid w:val="001C2BC2"/>
    <w:rsid w:val="001C40B8"/>
    <w:rsid w:val="001C4697"/>
    <w:rsid w:val="001E56BC"/>
    <w:rsid w:val="00212794"/>
    <w:rsid w:val="00253BA1"/>
    <w:rsid w:val="00274CFB"/>
    <w:rsid w:val="003131EB"/>
    <w:rsid w:val="00327B41"/>
    <w:rsid w:val="0036128B"/>
    <w:rsid w:val="00364E7C"/>
    <w:rsid w:val="00394A8A"/>
    <w:rsid w:val="003E44E7"/>
    <w:rsid w:val="003E7CA0"/>
    <w:rsid w:val="003F4275"/>
    <w:rsid w:val="004033A8"/>
    <w:rsid w:val="00460081"/>
    <w:rsid w:val="004B7976"/>
    <w:rsid w:val="004E39CC"/>
    <w:rsid w:val="00502D9F"/>
    <w:rsid w:val="005302FE"/>
    <w:rsid w:val="00537AF7"/>
    <w:rsid w:val="00592D16"/>
    <w:rsid w:val="005B38BB"/>
    <w:rsid w:val="005F40C0"/>
    <w:rsid w:val="00641DD4"/>
    <w:rsid w:val="006A1676"/>
    <w:rsid w:val="006C61E2"/>
    <w:rsid w:val="006C6209"/>
    <w:rsid w:val="00700347"/>
    <w:rsid w:val="0070049B"/>
    <w:rsid w:val="00714CD3"/>
    <w:rsid w:val="007623D6"/>
    <w:rsid w:val="007B1F83"/>
    <w:rsid w:val="007C1BCE"/>
    <w:rsid w:val="007F6BFD"/>
    <w:rsid w:val="008748AB"/>
    <w:rsid w:val="008A6A6B"/>
    <w:rsid w:val="008C245B"/>
    <w:rsid w:val="008E196F"/>
    <w:rsid w:val="009628C7"/>
    <w:rsid w:val="0096738B"/>
    <w:rsid w:val="009704E1"/>
    <w:rsid w:val="0097768B"/>
    <w:rsid w:val="00991702"/>
    <w:rsid w:val="009B1688"/>
    <w:rsid w:val="009C2655"/>
    <w:rsid w:val="009D0230"/>
    <w:rsid w:val="009D275B"/>
    <w:rsid w:val="00A33261"/>
    <w:rsid w:val="00A76737"/>
    <w:rsid w:val="00A86E2B"/>
    <w:rsid w:val="00AA4A82"/>
    <w:rsid w:val="00AE39BC"/>
    <w:rsid w:val="00AF44D6"/>
    <w:rsid w:val="00AF7A9E"/>
    <w:rsid w:val="00B76E30"/>
    <w:rsid w:val="00B905DE"/>
    <w:rsid w:val="00BD5EDB"/>
    <w:rsid w:val="00BF3340"/>
    <w:rsid w:val="00C3198E"/>
    <w:rsid w:val="00CD0064"/>
    <w:rsid w:val="00CF28EC"/>
    <w:rsid w:val="00CF5A33"/>
    <w:rsid w:val="00D41206"/>
    <w:rsid w:val="00E078B6"/>
    <w:rsid w:val="00E14AD1"/>
    <w:rsid w:val="00E63FAD"/>
    <w:rsid w:val="00E7580B"/>
    <w:rsid w:val="00FA2DC3"/>
    <w:rsid w:val="00FC60AF"/>
    <w:rsid w:val="00F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0AF"/>
    <w:pPr>
      <w:spacing w:after="0" w:line="24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0AF"/>
    <w:pPr>
      <w:spacing w:after="0" w:line="240" w:lineRule="auto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FC60A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C60AF"/>
    <w:rPr>
      <w:b/>
      <w:bCs/>
    </w:rPr>
  </w:style>
  <w:style w:type="paragraph" w:customStyle="1" w:styleId="Level1">
    <w:name w:val="Level1"/>
    <w:basedOn w:val="Heading1"/>
    <w:next w:val="Normal"/>
    <w:qFormat/>
    <w:rsid w:val="004E39CC"/>
    <w:pPr>
      <w:keepNext/>
      <w:keepLines/>
      <w:spacing w:line="360" w:lineRule="auto"/>
    </w:pPr>
    <w:rPr>
      <w:rFonts w:eastAsiaTheme="majorEastAsia" w:cstheme="majorBidi"/>
      <w:sz w:val="24"/>
      <w:szCs w:val="24"/>
    </w:rPr>
  </w:style>
  <w:style w:type="paragraph" w:customStyle="1" w:styleId="Level2">
    <w:name w:val="Level2"/>
    <w:basedOn w:val="Normal"/>
    <w:qFormat/>
    <w:rsid w:val="004E39CC"/>
    <w:pPr>
      <w:spacing w:after="120" w:line="240" w:lineRule="auto"/>
      <w:ind w:left="630" w:hanging="274"/>
    </w:pPr>
  </w:style>
  <w:style w:type="paragraph" w:customStyle="1" w:styleId="Level3">
    <w:name w:val="Level3"/>
    <w:basedOn w:val="Level2"/>
    <w:qFormat/>
    <w:rsid w:val="004E39CC"/>
    <w:pPr>
      <w:ind w:left="900" w:hanging="270"/>
    </w:pPr>
  </w:style>
  <w:style w:type="paragraph" w:styleId="Header">
    <w:name w:val="header"/>
    <w:basedOn w:val="Normal"/>
    <w:link w:val="HeaderChar"/>
    <w:uiPriority w:val="99"/>
    <w:unhideWhenUsed/>
    <w:rsid w:val="001E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6BC"/>
  </w:style>
  <w:style w:type="paragraph" w:styleId="Footer">
    <w:name w:val="footer"/>
    <w:basedOn w:val="Normal"/>
    <w:link w:val="FooterChar"/>
    <w:uiPriority w:val="99"/>
    <w:unhideWhenUsed/>
    <w:rsid w:val="001E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0AF"/>
    <w:pPr>
      <w:spacing w:after="0" w:line="24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0AF"/>
    <w:pPr>
      <w:spacing w:after="0" w:line="240" w:lineRule="auto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FC60A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C60AF"/>
    <w:rPr>
      <w:b/>
      <w:bCs/>
    </w:rPr>
  </w:style>
  <w:style w:type="paragraph" w:customStyle="1" w:styleId="Level1">
    <w:name w:val="Level1"/>
    <w:basedOn w:val="Heading1"/>
    <w:next w:val="Normal"/>
    <w:qFormat/>
    <w:rsid w:val="004E39CC"/>
    <w:pPr>
      <w:keepNext/>
      <w:keepLines/>
      <w:spacing w:line="360" w:lineRule="auto"/>
    </w:pPr>
    <w:rPr>
      <w:rFonts w:eastAsiaTheme="majorEastAsia" w:cstheme="majorBidi"/>
      <w:sz w:val="24"/>
      <w:szCs w:val="24"/>
    </w:rPr>
  </w:style>
  <w:style w:type="paragraph" w:customStyle="1" w:styleId="Level2">
    <w:name w:val="Level2"/>
    <w:basedOn w:val="Normal"/>
    <w:qFormat/>
    <w:rsid w:val="004E39CC"/>
    <w:pPr>
      <w:spacing w:after="120" w:line="240" w:lineRule="auto"/>
      <w:ind w:left="630" w:hanging="274"/>
    </w:pPr>
  </w:style>
  <w:style w:type="paragraph" w:customStyle="1" w:styleId="Level3">
    <w:name w:val="Level3"/>
    <w:basedOn w:val="Level2"/>
    <w:qFormat/>
    <w:rsid w:val="004E39CC"/>
    <w:pPr>
      <w:ind w:left="900" w:hanging="270"/>
    </w:pPr>
  </w:style>
  <w:style w:type="paragraph" w:styleId="Header">
    <w:name w:val="header"/>
    <w:basedOn w:val="Normal"/>
    <w:link w:val="HeaderChar"/>
    <w:uiPriority w:val="99"/>
    <w:unhideWhenUsed/>
    <w:rsid w:val="001E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6BC"/>
  </w:style>
  <w:style w:type="paragraph" w:styleId="Footer">
    <w:name w:val="footer"/>
    <w:basedOn w:val="Normal"/>
    <w:link w:val="FooterChar"/>
    <w:uiPriority w:val="99"/>
    <w:unhideWhenUsed/>
    <w:rsid w:val="001E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8263-7DFB-4794-B380-2F3E4056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Postiff</dc:creator>
  <cp:lastModifiedBy>Matthew A. Postiff</cp:lastModifiedBy>
  <cp:revision>67</cp:revision>
  <dcterms:created xsi:type="dcterms:W3CDTF">2019-05-18T15:43:00Z</dcterms:created>
  <dcterms:modified xsi:type="dcterms:W3CDTF">2019-05-20T13:42:00Z</dcterms:modified>
</cp:coreProperties>
</file>